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40" w:rsidRPr="003A13F4" w:rsidRDefault="00032C40" w:rsidP="00032C40">
      <w:pPr>
        <w:pBdr>
          <w:bottom w:val="single" w:sz="4" w:space="1" w:color="auto"/>
        </w:pBdr>
        <w:rPr>
          <w:sz w:val="28"/>
          <w:szCs w:val="28"/>
          <w:lang w:val="pt-BR"/>
        </w:rPr>
      </w:pPr>
      <w:r w:rsidRPr="003A13F4">
        <w:rPr>
          <w:sz w:val="28"/>
          <w:szCs w:val="28"/>
          <w:lang w:val="pt-BR"/>
        </w:rPr>
        <w:t>2. ORIENTAMENTI E DIRETTIVE</w:t>
      </w:r>
    </w:p>
    <w:p w:rsidR="00032C40" w:rsidRPr="003A13F4" w:rsidRDefault="00032C40" w:rsidP="00032C40">
      <w:pPr>
        <w:rPr>
          <w:sz w:val="28"/>
          <w:szCs w:val="28"/>
          <w:lang w:val="pt-BR"/>
        </w:rPr>
      </w:pPr>
    </w:p>
    <w:p w:rsidR="00032C40" w:rsidRPr="003A13F4" w:rsidRDefault="00032C40" w:rsidP="00032C40">
      <w:pPr>
        <w:rPr>
          <w:sz w:val="28"/>
          <w:szCs w:val="28"/>
          <w:lang w:val="pt-BR"/>
        </w:rPr>
      </w:pPr>
    </w:p>
    <w:p w:rsidR="00032C40" w:rsidRPr="003A13F4" w:rsidRDefault="00032C40" w:rsidP="00032C40">
      <w:pPr>
        <w:rPr>
          <w:b/>
          <w:sz w:val="28"/>
          <w:szCs w:val="28"/>
          <w:lang w:val="pt-BR"/>
        </w:rPr>
      </w:pPr>
      <w:r w:rsidRPr="003A13F4">
        <w:rPr>
          <w:b/>
          <w:sz w:val="28"/>
          <w:szCs w:val="28"/>
          <w:lang w:val="pt-BR"/>
        </w:rPr>
        <w:t>2.1. Situações a serem regularizadas</w:t>
      </w:r>
    </w:p>
    <w:p w:rsidR="00032C40" w:rsidRPr="003A13F4" w:rsidRDefault="00032C40" w:rsidP="00032C40">
      <w:pPr>
        <w:jc w:val="both"/>
        <w:rPr>
          <w:lang w:val="pt-BR"/>
        </w:rPr>
      </w:pPr>
    </w:p>
    <w:p w:rsidR="00032C40" w:rsidRPr="003A13F4" w:rsidRDefault="00032C40" w:rsidP="00032C40">
      <w:pPr>
        <w:jc w:val="both"/>
        <w:rPr>
          <w:lang w:val="pt-BR"/>
        </w:rPr>
      </w:pPr>
      <w:r w:rsidRPr="003A13F4">
        <w:rPr>
          <w:lang w:val="pt-BR"/>
        </w:rPr>
        <w:t xml:space="preserve">Don Francesco CEREDA </w:t>
      </w:r>
    </w:p>
    <w:p w:rsidR="00032C40" w:rsidRPr="003A13F4" w:rsidRDefault="009C0BE6" w:rsidP="009C0BE6">
      <w:pPr>
        <w:pStyle w:val="Intestazione"/>
        <w:tabs>
          <w:tab w:val="clear" w:pos="9638"/>
          <w:tab w:val="left" w:pos="708"/>
          <w:tab w:val="right" w:pos="9612"/>
        </w:tabs>
        <w:spacing w:after="140"/>
        <w:jc w:val="both"/>
        <w:rPr>
          <w:rFonts w:hAnsi="Times New Roman" w:cs="Times New Roman"/>
          <w:sz w:val="22"/>
          <w:szCs w:val="22"/>
          <w:lang w:val="pt-BR"/>
        </w:rPr>
      </w:pPr>
      <w:r w:rsidRPr="003A13F4">
        <w:rPr>
          <w:rFonts w:eastAsia="Times New Roman" w:hAnsi="Times New Roman" w:cs="Times New Roman"/>
          <w:i/>
          <w:lang w:val="pt-BR"/>
        </w:rPr>
        <w:t>Vigário do Reitor-Mor</w:t>
      </w:r>
    </w:p>
    <w:p w:rsidR="00032C40" w:rsidRPr="003A13F4" w:rsidRDefault="00032C40" w:rsidP="00FC0937">
      <w:pPr>
        <w:pStyle w:val="Intestazione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sz w:val="22"/>
          <w:szCs w:val="22"/>
          <w:lang w:val="pt-BR"/>
        </w:rPr>
      </w:pPr>
    </w:p>
    <w:p w:rsidR="00032C40" w:rsidRPr="003A13F4" w:rsidRDefault="00032C40" w:rsidP="00FC0937">
      <w:pPr>
        <w:pStyle w:val="Intestazione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sz w:val="22"/>
          <w:szCs w:val="22"/>
          <w:lang w:val="pt-BR"/>
        </w:rPr>
      </w:pPr>
    </w:p>
    <w:p w:rsidR="00032C40" w:rsidRPr="003A13F4" w:rsidRDefault="00032C40" w:rsidP="00FC0937">
      <w:pPr>
        <w:pStyle w:val="Intestazione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sz w:val="22"/>
          <w:szCs w:val="22"/>
          <w:lang w:val="pt-BR"/>
        </w:rPr>
      </w:pPr>
    </w:p>
    <w:p w:rsidR="00A85058" w:rsidRPr="003A13F4" w:rsidRDefault="00A85058" w:rsidP="00FC0937">
      <w:pPr>
        <w:pStyle w:val="Intestazione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sz w:val="22"/>
          <w:szCs w:val="22"/>
          <w:lang w:val="pt-BR"/>
        </w:rPr>
      </w:pPr>
    </w:p>
    <w:p w:rsidR="00B266D4" w:rsidRPr="003A13F4" w:rsidRDefault="00B95C01" w:rsidP="00FC0937">
      <w:pPr>
        <w:pStyle w:val="Intestazione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sz w:val="22"/>
          <w:szCs w:val="22"/>
          <w:lang w:val="pt-BR"/>
        </w:rPr>
      </w:pPr>
      <w:r w:rsidRPr="003A13F4">
        <w:rPr>
          <w:rFonts w:hAnsi="Times New Roman" w:cs="Times New Roman"/>
          <w:sz w:val="22"/>
          <w:szCs w:val="22"/>
          <w:lang w:val="pt-BR"/>
        </w:rPr>
        <w:t>Indico-</w:t>
      </w:r>
      <w:r w:rsidR="00FC0937" w:rsidRPr="003A13F4">
        <w:rPr>
          <w:rFonts w:hAnsi="Times New Roman" w:cs="Times New Roman"/>
          <w:sz w:val="22"/>
          <w:szCs w:val="22"/>
          <w:lang w:val="pt-BR"/>
        </w:rPr>
        <w:t>lhes</w:t>
      </w:r>
      <w:r w:rsidRPr="003A13F4">
        <w:rPr>
          <w:rFonts w:hAnsi="Times New Roman" w:cs="Times New Roman"/>
          <w:sz w:val="22"/>
          <w:szCs w:val="22"/>
          <w:lang w:val="pt-BR"/>
        </w:rPr>
        <w:t xml:space="preserve"> dois argumentos sobre a disciplina religiosa que se referem à vida dos irmãos e à vida das comunidades </w:t>
      </w:r>
      <w:r w:rsidR="001C3197" w:rsidRPr="003A13F4">
        <w:rPr>
          <w:rFonts w:hAnsi="Times New Roman" w:cs="Times New Roman"/>
          <w:sz w:val="22"/>
          <w:szCs w:val="22"/>
          <w:lang w:val="pt-BR"/>
        </w:rPr>
        <w:t>com</w:t>
      </w:r>
      <w:r w:rsidRPr="003A13F4">
        <w:rPr>
          <w:rFonts w:hAnsi="Times New Roman" w:cs="Times New Roman"/>
          <w:sz w:val="22"/>
          <w:szCs w:val="22"/>
          <w:lang w:val="pt-BR"/>
        </w:rPr>
        <w:t xml:space="preserve"> repercussões </w:t>
      </w:r>
      <w:r w:rsidR="00FC0937" w:rsidRPr="003A13F4">
        <w:rPr>
          <w:rFonts w:hAnsi="Times New Roman" w:cs="Times New Roman"/>
          <w:sz w:val="22"/>
          <w:szCs w:val="22"/>
          <w:lang w:val="pt-BR"/>
        </w:rPr>
        <w:t>n</w:t>
      </w:r>
      <w:r w:rsidRPr="003A13F4">
        <w:rPr>
          <w:rFonts w:hAnsi="Times New Roman" w:cs="Times New Roman"/>
          <w:sz w:val="22"/>
          <w:szCs w:val="22"/>
          <w:lang w:val="pt-BR"/>
        </w:rPr>
        <w:t>a vida da Inspetoria. Às vezes, estas situações não são levadas seriamente em consideração, enquanto requerem que sejam enfrentadas sem tardança;</w:t>
      </w:r>
      <w:r w:rsidR="00B266D4" w:rsidRPr="003A13F4">
        <w:rPr>
          <w:rFonts w:hAnsi="Times New Roman" w:cs="Times New Roman"/>
          <w:sz w:val="22"/>
          <w:szCs w:val="22"/>
          <w:lang w:val="pt-BR"/>
        </w:rPr>
        <w:t xml:space="preserve"> esperar muito não resolve os problemas, mas os agrava.</w:t>
      </w:r>
    </w:p>
    <w:p w:rsidR="00FC0937" w:rsidRPr="003A13F4" w:rsidRDefault="00FC0937" w:rsidP="00FC0937">
      <w:pPr>
        <w:pStyle w:val="Intestazione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b/>
          <w:bCs/>
          <w:sz w:val="22"/>
          <w:szCs w:val="22"/>
          <w:lang w:val="pt-BR"/>
        </w:rPr>
      </w:pPr>
    </w:p>
    <w:p w:rsidR="00B266D4" w:rsidRPr="003A13F4" w:rsidRDefault="00866AE2" w:rsidP="00FC0937">
      <w:pPr>
        <w:pStyle w:val="Intestazione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sz w:val="22"/>
          <w:szCs w:val="22"/>
          <w:lang w:val="pt-BR"/>
        </w:rPr>
      </w:pPr>
      <w:r w:rsidRPr="003A13F4">
        <w:rPr>
          <w:rFonts w:hAnsi="Times New Roman" w:cs="Times New Roman"/>
          <w:b/>
          <w:bCs/>
          <w:sz w:val="22"/>
          <w:szCs w:val="22"/>
          <w:lang w:val="pt-BR"/>
        </w:rPr>
        <w:t xml:space="preserve">1. </w:t>
      </w:r>
      <w:r w:rsidR="00B266D4" w:rsidRPr="003A13F4">
        <w:rPr>
          <w:rFonts w:hAnsi="Times New Roman" w:cs="Times New Roman"/>
          <w:b/>
          <w:bCs/>
          <w:sz w:val="22"/>
          <w:szCs w:val="22"/>
          <w:lang w:val="pt-BR"/>
        </w:rPr>
        <w:t>Ausência da comunidade</w:t>
      </w:r>
      <w:r w:rsidRPr="003A13F4">
        <w:rPr>
          <w:rFonts w:hAnsi="Times New Roman" w:cs="Times New Roman"/>
          <w:b/>
          <w:bCs/>
          <w:sz w:val="22"/>
          <w:szCs w:val="22"/>
          <w:lang w:val="pt-BR"/>
        </w:rPr>
        <w:t xml:space="preserve"> religiosa</w:t>
      </w:r>
    </w:p>
    <w:p w:rsidR="00B266D4" w:rsidRPr="003A13F4" w:rsidRDefault="00B266D4" w:rsidP="00FC0937">
      <w:pPr>
        <w:pStyle w:val="Intestazione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sz w:val="22"/>
          <w:szCs w:val="22"/>
          <w:lang w:val="pt-BR"/>
        </w:rPr>
      </w:pPr>
      <w:r w:rsidRPr="003A13F4">
        <w:rPr>
          <w:rFonts w:hAnsi="Times New Roman" w:cs="Times New Roman"/>
          <w:sz w:val="22"/>
          <w:szCs w:val="22"/>
          <w:lang w:val="pt-BR"/>
        </w:rPr>
        <w:t xml:space="preserve">Antes de tudo, devemos enfrentar as situações de ausência da comunidade religiosa, que podem se dar em todas as Inspetorias ou Visitadorias. São três os tipos de ausências da comunidade: ausências legítimas, ausências </w:t>
      </w:r>
      <w:r w:rsidR="004F606A" w:rsidRPr="003A13F4">
        <w:rPr>
          <w:rFonts w:hAnsi="Times New Roman" w:cs="Times New Roman"/>
          <w:sz w:val="22"/>
          <w:szCs w:val="22"/>
          <w:lang w:val="pt-BR"/>
        </w:rPr>
        <w:t>à espera</w:t>
      </w:r>
      <w:r w:rsidRPr="003A13F4">
        <w:rPr>
          <w:rFonts w:hAnsi="Times New Roman" w:cs="Times New Roman"/>
          <w:sz w:val="22"/>
          <w:szCs w:val="22"/>
          <w:lang w:val="pt-BR"/>
        </w:rPr>
        <w:t xml:space="preserve"> de definição, ausências ilegítimas.</w:t>
      </w:r>
    </w:p>
    <w:p w:rsidR="00B266D4" w:rsidRPr="003A13F4" w:rsidRDefault="00B266D4" w:rsidP="00FC0937">
      <w:pPr>
        <w:pStyle w:val="Intestazione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sz w:val="22"/>
          <w:szCs w:val="22"/>
          <w:lang w:val="pt-BR"/>
        </w:rPr>
      </w:pPr>
      <w:r w:rsidRPr="003A13F4">
        <w:rPr>
          <w:rFonts w:hAnsi="Times New Roman" w:cs="Times New Roman"/>
          <w:sz w:val="22"/>
          <w:szCs w:val="22"/>
          <w:lang w:val="pt-BR"/>
        </w:rPr>
        <w:t xml:space="preserve">1.1. </w:t>
      </w:r>
      <w:r w:rsidRPr="003A13F4">
        <w:rPr>
          <w:rFonts w:hAnsi="Times New Roman" w:cs="Times New Roman"/>
          <w:i/>
          <w:sz w:val="22"/>
          <w:szCs w:val="22"/>
          <w:lang w:val="pt-BR"/>
        </w:rPr>
        <w:t>Ausência legítima:</w:t>
      </w:r>
      <w:r w:rsidRPr="003A13F4">
        <w:rPr>
          <w:rFonts w:hAnsi="Times New Roman" w:cs="Times New Roman"/>
          <w:sz w:val="22"/>
          <w:szCs w:val="22"/>
          <w:lang w:val="pt-BR"/>
        </w:rPr>
        <w:t xml:space="preserve"> é o caso de irmãos </w:t>
      </w:r>
      <w:r w:rsidR="004F606A" w:rsidRPr="003A13F4">
        <w:rPr>
          <w:rFonts w:hAnsi="Times New Roman" w:cs="Times New Roman"/>
          <w:sz w:val="22"/>
          <w:szCs w:val="22"/>
          <w:lang w:val="pt-BR"/>
        </w:rPr>
        <w:t>com</w:t>
      </w:r>
      <w:r w:rsidRPr="003A13F4">
        <w:rPr>
          <w:rFonts w:hAnsi="Times New Roman" w:cs="Times New Roman"/>
          <w:sz w:val="22"/>
          <w:szCs w:val="22"/>
          <w:lang w:val="pt-BR"/>
        </w:rPr>
        <w:t xml:space="preserve"> uma </w:t>
      </w:r>
      <w:r w:rsidR="004F606A" w:rsidRPr="003A13F4">
        <w:rPr>
          <w:rFonts w:hAnsi="Times New Roman" w:cs="Times New Roman"/>
          <w:sz w:val="22"/>
          <w:szCs w:val="22"/>
          <w:lang w:val="pt-BR"/>
        </w:rPr>
        <w:t>situação</w:t>
      </w:r>
      <w:r w:rsidRPr="003A13F4">
        <w:rPr>
          <w:rFonts w:hAnsi="Times New Roman" w:cs="Times New Roman"/>
          <w:sz w:val="22"/>
          <w:szCs w:val="22"/>
          <w:lang w:val="pt-BR"/>
        </w:rPr>
        <w:t xml:space="preserve"> regulamentada por um rescrito. Pode tratar-se de ausência da comunidade religiosa por um ano, autorizada pelo Inspetor e pelo Conselho inspetorial, ausência por motivos de apostolado, exclaustração, passagem em prova a outro instituto religioso, indulto para deixar a Congregação em vista da incardinação</w:t>
      </w:r>
      <w:bookmarkStart w:id="0" w:name="_GoBack"/>
      <w:bookmarkEnd w:id="0"/>
      <w:r w:rsidRPr="003A13F4">
        <w:rPr>
          <w:rFonts w:hAnsi="Times New Roman" w:cs="Times New Roman"/>
          <w:sz w:val="22"/>
          <w:szCs w:val="22"/>
          <w:lang w:val="pt-BR"/>
        </w:rPr>
        <w:t xml:space="preserve"> “praevio experimento” numa diocese.</w:t>
      </w:r>
    </w:p>
    <w:p w:rsidR="00B266D4" w:rsidRPr="003A13F4" w:rsidRDefault="00B266D4" w:rsidP="00FC0937">
      <w:pPr>
        <w:pStyle w:val="Intestazione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sz w:val="22"/>
          <w:szCs w:val="22"/>
          <w:lang w:val="pt-BR"/>
        </w:rPr>
      </w:pPr>
      <w:r w:rsidRPr="003A13F4">
        <w:rPr>
          <w:rFonts w:hAnsi="Times New Roman" w:cs="Times New Roman"/>
          <w:sz w:val="22"/>
          <w:szCs w:val="22"/>
          <w:lang w:val="pt-BR"/>
        </w:rPr>
        <w:t>Os irmãos que se encontram nestas situações moram na comunidade de pertença enquanto não for emanado o rescrito com que se autoriza a ausência da casa religiosa, ou o decreto executivo do Bispo que acolhe “ad experimentum”, ou a carta do Superior geral do Instituto religioso ao qual o irmão pretende passar.</w:t>
      </w:r>
    </w:p>
    <w:p w:rsidR="00B918FF" w:rsidRPr="003A13F4" w:rsidRDefault="00B918FF" w:rsidP="00FC0937">
      <w:pPr>
        <w:pStyle w:val="Intestazione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sz w:val="22"/>
          <w:szCs w:val="22"/>
          <w:lang w:val="pt-BR"/>
        </w:rPr>
      </w:pPr>
      <w:r w:rsidRPr="003A13F4">
        <w:rPr>
          <w:rFonts w:hAnsi="Times New Roman" w:cs="Times New Roman"/>
          <w:sz w:val="22"/>
          <w:szCs w:val="22"/>
          <w:lang w:val="pt-BR"/>
        </w:rPr>
        <w:t xml:space="preserve">Após terem sido realizados formalmente </w:t>
      </w:r>
      <w:r w:rsidR="002F6A4F" w:rsidRPr="003A13F4">
        <w:rPr>
          <w:rFonts w:hAnsi="Times New Roman" w:cs="Times New Roman"/>
          <w:sz w:val="22"/>
          <w:szCs w:val="22"/>
          <w:lang w:val="pt-BR"/>
        </w:rPr>
        <w:t>os</w:t>
      </w:r>
      <w:r w:rsidRPr="003A13F4">
        <w:rPr>
          <w:rFonts w:hAnsi="Times New Roman" w:cs="Times New Roman"/>
          <w:sz w:val="22"/>
          <w:szCs w:val="22"/>
          <w:lang w:val="pt-BR"/>
        </w:rPr>
        <w:t xml:space="preserve"> atos requeridos pela norma canônica para cada situação, os irmãos </w:t>
      </w:r>
      <w:r w:rsidR="008E1FFA" w:rsidRPr="003A13F4">
        <w:rPr>
          <w:rFonts w:hAnsi="Times New Roman" w:cs="Times New Roman"/>
          <w:sz w:val="22"/>
          <w:szCs w:val="22"/>
          <w:lang w:val="pt-BR"/>
        </w:rPr>
        <w:t>continuam como</w:t>
      </w:r>
      <w:r w:rsidRPr="003A13F4">
        <w:rPr>
          <w:rFonts w:hAnsi="Times New Roman" w:cs="Times New Roman"/>
          <w:sz w:val="22"/>
          <w:szCs w:val="22"/>
          <w:lang w:val="pt-BR"/>
        </w:rPr>
        <w:t xml:space="preserve"> membros da Congregação e são inscritos na casa inspetorial com a legenda em nota “temporariamente ausentes”.</w:t>
      </w:r>
    </w:p>
    <w:p w:rsidR="00B918FF" w:rsidRPr="003A13F4" w:rsidRDefault="002012D3" w:rsidP="00FC0937">
      <w:pPr>
        <w:pStyle w:val="Intestazione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iCs/>
          <w:sz w:val="22"/>
          <w:szCs w:val="22"/>
          <w:lang w:val="pt-BR"/>
        </w:rPr>
      </w:pPr>
      <w:r w:rsidRPr="003A13F4">
        <w:rPr>
          <w:rFonts w:hAnsi="Times New Roman" w:cs="Times New Roman"/>
          <w:iCs/>
          <w:sz w:val="22"/>
          <w:szCs w:val="22"/>
          <w:lang w:val="pt-BR"/>
        </w:rPr>
        <w:t>1.2.</w:t>
      </w:r>
      <w:r w:rsidRPr="003A13F4">
        <w:rPr>
          <w:rFonts w:hAnsi="Times New Roman" w:cs="Times New Roman"/>
          <w:i/>
          <w:iCs/>
          <w:sz w:val="22"/>
          <w:szCs w:val="22"/>
          <w:lang w:val="pt-BR"/>
        </w:rPr>
        <w:t xml:space="preserve"> </w:t>
      </w:r>
      <w:r w:rsidR="00B918FF" w:rsidRPr="003A13F4">
        <w:rPr>
          <w:rFonts w:hAnsi="Times New Roman" w:cs="Times New Roman"/>
          <w:i/>
          <w:iCs/>
          <w:sz w:val="22"/>
          <w:szCs w:val="22"/>
          <w:lang w:val="pt-BR"/>
        </w:rPr>
        <w:t xml:space="preserve">Ausência </w:t>
      </w:r>
      <w:r w:rsidR="008E1FFA" w:rsidRPr="003A13F4">
        <w:rPr>
          <w:rFonts w:hAnsi="Times New Roman" w:cs="Times New Roman"/>
          <w:i/>
          <w:iCs/>
          <w:sz w:val="22"/>
          <w:szCs w:val="22"/>
          <w:lang w:val="pt-BR"/>
        </w:rPr>
        <w:t>à espera</w:t>
      </w:r>
      <w:r w:rsidR="00B918FF" w:rsidRPr="003A13F4">
        <w:rPr>
          <w:rFonts w:hAnsi="Times New Roman" w:cs="Times New Roman"/>
          <w:i/>
          <w:iCs/>
          <w:sz w:val="22"/>
          <w:szCs w:val="22"/>
          <w:lang w:val="pt-BR"/>
        </w:rPr>
        <w:t xml:space="preserve"> de definição:</w:t>
      </w:r>
      <w:r w:rsidR="00B918FF" w:rsidRPr="003A13F4">
        <w:rPr>
          <w:rFonts w:hAnsi="Times New Roman" w:cs="Times New Roman"/>
          <w:iCs/>
          <w:sz w:val="22"/>
          <w:szCs w:val="22"/>
          <w:lang w:val="pt-BR"/>
        </w:rPr>
        <w:t xml:space="preserve"> é o caso dos irmãos que apresentaram pedido de dispensa do celibato e das obrigações derivadas da ordenação ou pediram o indulto de deixar a Congregação. Estes irmãos aparecem no elenco</w:t>
      </w:r>
      <w:r w:rsidR="002F6A4F" w:rsidRPr="003A13F4">
        <w:rPr>
          <w:rFonts w:hAnsi="Times New Roman" w:cs="Times New Roman"/>
          <w:iCs/>
          <w:sz w:val="22"/>
          <w:szCs w:val="22"/>
          <w:lang w:val="pt-BR"/>
        </w:rPr>
        <w:t xml:space="preserve"> final do Anuário 2016 da Congregação com a sigla “F”. A instrutória para enfrentar estas situações e recolher a documentação necessária, deve ser iniciada tempestivamente e feita em prazos razoáveis, de modo que se chegue </w:t>
      </w:r>
      <w:r w:rsidR="008E1FFA" w:rsidRPr="003A13F4">
        <w:rPr>
          <w:rFonts w:hAnsi="Times New Roman" w:cs="Times New Roman"/>
          <w:iCs/>
          <w:sz w:val="22"/>
          <w:szCs w:val="22"/>
          <w:lang w:val="pt-BR"/>
        </w:rPr>
        <w:t>prontamente</w:t>
      </w:r>
      <w:r w:rsidR="002F6A4F" w:rsidRPr="003A13F4">
        <w:rPr>
          <w:rFonts w:hAnsi="Times New Roman" w:cs="Times New Roman"/>
          <w:iCs/>
          <w:sz w:val="22"/>
          <w:szCs w:val="22"/>
          <w:lang w:val="pt-BR"/>
        </w:rPr>
        <w:t xml:space="preserve"> a uma solução.</w:t>
      </w:r>
    </w:p>
    <w:p w:rsidR="002F6A4F" w:rsidRPr="003A13F4" w:rsidRDefault="002F6A4F" w:rsidP="00FC0937">
      <w:pPr>
        <w:pStyle w:val="Intestazione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iCs/>
          <w:sz w:val="22"/>
          <w:szCs w:val="22"/>
          <w:lang w:val="pt-BR"/>
        </w:rPr>
      </w:pPr>
      <w:r w:rsidRPr="003A13F4">
        <w:rPr>
          <w:rFonts w:hAnsi="Times New Roman" w:cs="Times New Roman"/>
          <w:iCs/>
          <w:sz w:val="22"/>
          <w:szCs w:val="22"/>
          <w:lang w:val="pt-BR"/>
        </w:rPr>
        <w:t>1.3.</w:t>
      </w:r>
      <w:r w:rsidRPr="003A13F4">
        <w:rPr>
          <w:rFonts w:hAnsi="Times New Roman" w:cs="Times New Roman"/>
          <w:i/>
          <w:iCs/>
          <w:sz w:val="22"/>
          <w:szCs w:val="22"/>
          <w:lang w:val="pt-BR"/>
        </w:rPr>
        <w:t xml:space="preserve"> Ausência ilegítima:</w:t>
      </w:r>
      <w:r w:rsidRPr="003A13F4">
        <w:rPr>
          <w:rFonts w:hAnsi="Times New Roman" w:cs="Times New Roman"/>
          <w:iCs/>
          <w:sz w:val="22"/>
          <w:szCs w:val="22"/>
          <w:lang w:val="pt-BR"/>
        </w:rPr>
        <w:t xml:space="preserve"> é o caso de irmãos que se afastaram da comunidade sem a permissão do Superior ou contraíram matrimônio civil. Eles aparecem no elenco final do Anuário 2016 com a sigla “F”. Os irmãos com esta sigla não são inseridos em nenhuma comunidade; estão</w:t>
      </w:r>
      <w:r w:rsidR="008E1FFA" w:rsidRPr="003A13F4">
        <w:rPr>
          <w:rFonts w:hAnsi="Times New Roman" w:cs="Times New Roman"/>
          <w:iCs/>
          <w:sz w:val="22"/>
          <w:szCs w:val="22"/>
          <w:lang w:val="pt-BR"/>
        </w:rPr>
        <w:t>, de fato,</w:t>
      </w:r>
      <w:r w:rsidRPr="003A13F4">
        <w:rPr>
          <w:rFonts w:hAnsi="Times New Roman" w:cs="Times New Roman"/>
          <w:iCs/>
          <w:sz w:val="22"/>
          <w:szCs w:val="22"/>
          <w:lang w:val="pt-BR"/>
        </w:rPr>
        <w:t xml:space="preserve"> ausentes. Nós go</w:t>
      </w:r>
      <w:r w:rsidR="00612A1D" w:rsidRPr="003A13F4">
        <w:rPr>
          <w:rFonts w:hAnsi="Times New Roman" w:cs="Times New Roman"/>
          <w:iCs/>
          <w:sz w:val="22"/>
          <w:szCs w:val="22"/>
          <w:lang w:val="pt-BR"/>
        </w:rPr>
        <w:t>staríamos de chegar à compilação do Anuário 2017 e, em todo caso, antes do próximo Capítulo Geral</w:t>
      </w:r>
      <w:r w:rsidR="0052002D" w:rsidRPr="003A13F4">
        <w:rPr>
          <w:rFonts w:hAnsi="Times New Roman" w:cs="Times New Roman"/>
          <w:iCs/>
          <w:sz w:val="22"/>
          <w:szCs w:val="22"/>
          <w:lang w:val="pt-BR"/>
        </w:rPr>
        <w:t>,</w:t>
      </w:r>
      <w:r w:rsidR="00612A1D" w:rsidRPr="003A13F4">
        <w:rPr>
          <w:rFonts w:hAnsi="Times New Roman" w:cs="Times New Roman"/>
          <w:iCs/>
          <w:sz w:val="22"/>
          <w:szCs w:val="22"/>
          <w:lang w:val="pt-BR"/>
        </w:rPr>
        <w:t xml:space="preserve"> a “regularizar” todas essas situações.</w:t>
      </w:r>
    </w:p>
    <w:p w:rsidR="001B4BC1" w:rsidRPr="003A13F4" w:rsidRDefault="00612A1D" w:rsidP="001B4BC1">
      <w:pPr>
        <w:pStyle w:val="Intestazione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iCs/>
          <w:sz w:val="22"/>
          <w:szCs w:val="22"/>
          <w:lang w:val="pt-BR"/>
        </w:rPr>
      </w:pPr>
      <w:r w:rsidRPr="003A13F4">
        <w:rPr>
          <w:rFonts w:hAnsi="Times New Roman" w:cs="Times New Roman"/>
          <w:iCs/>
          <w:sz w:val="22"/>
          <w:szCs w:val="22"/>
          <w:lang w:val="pt-BR"/>
        </w:rPr>
        <w:t>É preciso estar ciente de que a sua situação é irregular e deve ser enfrentada e esclarecida celeremente, também a fim de evitar situações de claro contratestemunho em relação às obrigações livremente assumidas com a profissão religiosa e a ordenação presbiteral ou diaconal.</w:t>
      </w:r>
    </w:p>
    <w:p w:rsidR="001B4BC1" w:rsidRPr="003A13F4" w:rsidRDefault="00CB6C5A" w:rsidP="001B4BC1">
      <w:pPr>
        <w:pStyle w:val="Intestazione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iCs/>
          <w:sz w:val="22"/>
          <w:szCs w:val="22"/>
          <w:lang w:val="pt-BR"/>
        </w:rPr>
      </w:pPr>
      <w:r w:rsidRPr="003A13F4">
        <w:rPr>
          <w:rFonts w:hAnsi="Times New Roman" w:cs="Times New Roman"/>
          <w:iCs/>
          <w:sz w:val="22"/>
          <w:szCs w:val="22"/>
          <w:lang w:val="pt-BR"/>
        </w:rPr>
        <w:t>O Secretário Geral indicará as situações e o modo de enfrent</w:t>
      </w:r>
      <w:r w:rsidR="0052002D" w:rsidRPr="003A13F4">
        <w:rPr>
          <w:rFonts w:hAnsi="Times New Roman" w:cs="Times New Roman"/>
          <w:iCs/>
          <w:sz w:val="22"/>
          <w:szCs w:val="22"/>
          <w:lang w:val="pt-BR"/>
        </w:rPr>
        <w:t>á</w:t>
      </w:r>
      <w:r w:rsidRPr="003A13F4">
        <w:rPr>
          <w:rFonts w:hAnsi="Times New Roman" w:cs="Times New Roman"/>
          <w:iCs/>
          <w:sz w:val="22"/>
          <w:szCs w:val="22"/>
          <w:lang w:val="pt-BR"/>
        </w:rPr>
        <w:t>-las, consultando eventualmente o Escritório Jurídico e o Vigário do Reitor-Mor. É bom recordar que “</w:t>
      </w:r>
      <w:r w:rsidR="001B4BC1" w:rsidRPr="003A13F4">
        <w:rPr>
          <w:rFonts w:hAnsi="Times New Roman" w:cs="Times New Roman"/>
          <w:color w:val="auto"/>
          <w:sz w:val="22"/>
          <w:szCs w:val="22"/>
          <w:lang w:val="pt-BR"/>
        </w:rPr>
        <w:t xml:space="preserve">quem permanecer ilegitimamente fora da </w:t>
      </w:r>
      <w:r w:rsidR="001B4BC1" w:rsidRPr="003A13F4">
        <w:rPr>
          <w:rFonts w:hAnsi="Times New Roman" w:cs="Times New Roman"/>
          <w:color w:val="auto"/>
          <w:sz w:val="22"/>
          <w:szCs w:val="22"/>
          <w:lang w:val="pt-BR"/>
        </w:rPr>
        <w:lastRenderedPageBreak/>
        <w:t>casa religiosa, com a intenção de se subtrair ao poder dos Superiores, seja por eles procurado com solicitude e ajudado para que retorne</w:t>
      </w:r>
      <w:r w:rsidR="001B4BC1" w:rsidRPr="003A13F4">
        <w:rPr>
          <w:color w:val="auto"/>
          <w:sz w:val="22"/>
          <w:szCs w:val="22"/>
          <w:lang w:val="pt-BR"/>
        </w:rPr>
        <w:t xml:space="preserve"> </w:t>
      </w:r>
      <w:r w:rsidR="001B4BC1" w:rsidRPr="003A13F4">
        <w:rPr>
          <w:rFonts w:hAnsi="Times New Roman" w:cs="Times New Roman"/>
          <w:color w:val="auto"/>
          <w:sz w:val="22"/>
          <w:szCs w:val="22"/>
          <w:lang w:val="pt-BR"/>
        </w:rPr>
        <w:t>e persevere na sua vocação</w:t>
      </w:r>
      <w:r w:rsidRPr="003A13F4">
        <w:rPr>
          <w:rFonts w:hAnsi="Times New Roman" w:cs="Times New Roman"/>
          <w:iCs/>
          <w:sz w:val="22"/>
          <w:szCs w:val="22"/>
          <w:lang w:val="pt-BR"/>
        </w:rPr>
        <w:t>” (can. 665 §2 CIC).</w:t>
      </w:r>
    </w:p>
    <w:p w:rsidR="00B326E1" w:rsidRPr="00BF458E" w:rsidRDefault="00CB6C5A" w:rsidP="006921B1">
      <w:pPr>
        <w:pStyle w:val="Intestazione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color w:val="auto"/>
          <w:lang w:val="pt-BR"/>
        </w:rPr>
      </w:pPr>
      <w:r w:rsidRPr="00BF458E">
        <w:rPr>
          <w:rFonts w:hAnsi="Times New Roman" w:cs="Times New Roman"/>
          <w:iCs/>
          <w:color w:val="auto"/>
          <w:sz w:val="22"/>
          <w:szCs w:val="22"/>
          <w:lang w:val="pt-BR"/>
        </w:rPr>
        <w:t xml:space="preserve">Caso a situação seja irreversível, será preciso, caso a caso, convidar a </w:t>
      </w:r>
      <w:r w:rsidR="001B4BC1" w:rsidRPr="00BF458E">
        <w:rPr>
          <w:rFonts w:hAnsi="Times New Roman" w:cs="Times New Roman"/>
          <w:iCs/>
          <w:color w:val="auto"/>
          <w:sz w:val="22"/>
          <w:szCs w:val="22"/>
          <w:lang w:val="pt-BR"/>
        </w:rPr>
        <w:t>pedir a</w:t>
      </w:r>
      <w:r w:rsidRPr="00BF458E">
        <w:rPr>
          <w:rFonts w:hAnsi="Times New Roman" w:cs="Times New Roman"/>
          <w:iCs/>
          <w:color w:val="auto"/>
          <w:sz w:val="22"/>
          <w:szCs w:val="22"/>
          <w:lang w:val="pt-BR"/>
        </w:rPr>
        <w:t xml:space="preserve"> dispensa do celibato ou </w:t>
      </w:r>
      <w:r w:rsidR="001B4BC1" w:rsidRPr="00BF458E">
        <w:rPr>
          <w:rFonts w:hAnsi="Times New Roman" w:cs="Times New Roman"/>
          <w:iCs/>
          <w:color w:val="auto"/>
          <w:sz w:val="22"/>
          <w:szCs w:val="22"/>
          <w:lang w:val="pt-BR"/>
        </w:rPr>
        <w:t>o</w:t>
      </w:r>
      <w:r w:rsidRPr="00BF458E">
        <w:rPr>
          <w:rFonts w:hAnsi="Times New Roman" w:cs="Times New Roman"/>
          <w:iCs/>
          <w:color w:val="auto"/>
          <w:sz w:val="22"/>
          <w:szCs w:val="22"/>
          <w:lang w:val="pt-BR"/>
        </w:rPr>
        <w:t xml:space="preserve"> indulto para deixar a Congregação</w:t>
      </w:r>
      <w:r w:rsidR="006921B1" w:rsidRPr="00BF458E">
        <w:rPr>
          <w:rFonts w:hAnsi="Times New Roman" w:cs="Times New Roman"/>
          <w:iCs/>
          <w:color w:val="auto"/>
          <w:sz w:val="22"/>
          <w:szCs w:val="22"/>
          <w:lang w:val="pt-BR"/>
        </w:rPr>
        <w:t xml:space="preserve"> </w:t>
      </w:r>
      <w:r w:rsidR="006921B1" w:rsidRPr="00BF458E">
        <w:rPr>
          <w:rFonts w:hAnsi="Times New Roman" w:cs="Times New Roman"/>
          <w:color w:val="auto"/>
          <w:sz w:val="22"/>
          <w:szCs w:val="22"/>
          <w:lang w:val="pt-BR"/>
        </w:rPr>
        <w:t>e, em casos particulares, com motivações graves e comprovadas, a fazer o pedido de dispensa das obrigações da ordenação sacerdotal.</w:t>
      </w:r>
      <w:r w:rsidR="006921B1" w:rsidRPr="00BF458E">
        <w:rPr>
          <w:rFonts w:hAnsi="Times New Roman" w:cs="Times New Roman"/>
          <w:color w:val="auto"/>
          <w:lang w:val="pt-BR"/>
        </w:rPr>
        <w:t xml:space="preserve"> </w:t>
      </w:r>
      <w:r w:rsidRPr="00BF458E">
        <w:rPr>
          <w:rFonts w:hAnsi="Times New Roman" w:cs="Times New Roman"/>
          <w:iCs/>
          <w:color w:val="auto"/>
          <w:sz w:val="22"/>
          <w:szCs w:val="22"/>
          <w:lang w:val="pt-BR"/>
        </w:rPr>
        <w:t>Se este convite resultasse sem efeito, será preciso avaliar se existem as condições para iniciar o processo de demissão (cf. “Elementos jurídicos”</w:t>
      </w:r>
      <w:r w:rsidR="00B326E1" w:rsidRPr="00BF458E">
        <w:rPr>
          <w:rFonts w:hAnsi="Times New Roman" w:cs="Times New Roman"/>
          <w:iCs/>
          <w:color w:val="auto"/>
          <w:sz w:val="22"/>
          <w:szCs w:val="22"/>
          <w:lang w:val="pt-BR"/>
        </w:rPr>
        <w:t xml:space="preserve"> nn. 104-114).</w:t>
      </w:r>
    </w:p>
    <w:p w:rsidR="00B326E1" w:rsidRPr="003A13F4" w:rsidRDefault="00B326E1" w:rsidP="00FC0937">
      <w:pPr>
        <w:pStyle w:val="Intestazione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iCs/>
          <w:sz w:val="22"/>
          <w:szCs w:val="22"/>
          <w:lang w:val="pt-BR"/>
        </w:rPr>
      </w:pPr>
    </w:p>
    <w:p w:rsidR="00B326E1" w:rsidRPr="003A13F4" w:rsidRDefault="00866AE2" w:rsidP="00FC0937">
      <w:pPr>
        <w:pStyle w:val="Intestazione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iCs/>
          <w:sz w:val="22"/>
          <w:szCs w:val="22"/>
          <w:lang w:val="pt-BR"/>
        </w:rPr>
      </w:pPr>
      <w:r w:rsidRPr="003A13F4">
        <w:rPr>
          <w:rFonts w:hAnsi="Times New Roman" w:cs="Times New Roman"/>
          <w:b/>
          <w:bCs/>
          <w:sz w:val="22"/>
          <w:szCs w:val="22"/>
          <w:lang w:val="pt-BR"/>
        </w:rPr>
        <w:t>2. Consist</w:t>
      </w:r>
      <w:r w:rsidR="00B326E1" w:rsidRPr="003A13F4">
        <w:rPr>
          <w:rFonts w:hAnsi="Times New Roman" w:cs="Times New Roman"/>
          <w:b/>
          <w:bCs/>
          <w:sz w:val="22"/>
          <w:szCs w:val="22"/>
          <w:lang w:val="pt-BR"/>
        </w:rPr>
        <w:t>ência das comunidades</w:t>
      </w:r>
    </w:p>
    <w:p w:rsidR="00B326E1" w:rsidRPr="003A13F4" w:rsidRDefault="00B326E1" w:rsidP="00FC0937">
      <w:pPr>
        <w:pStyle w:val="Intestazione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sz w:val="22"/>
          <w:szCs w:val="22"/>
          <w:lang w:val="pt-BR"/>
        </w:rPr>
      </w:pPr>
      <w:r w:rsidRPr="003A13F4">
        <w:rPr>
          <w:rFonts w:hAnsi="Times New Roman" w:cs="Times New Roman"/>
          <w:sz w:val="22"/>
          <w:szCs w:val="22"/>
          <w:lang w:val="pt-BR"/>
        </w:rPr>
        <w:t xml:space="preserve">Em numerosas Inspetorias e Visitadorias da Congregação estão sendo realizadas neste período as mudanças de comunidade e de encargo dos irmãos. Este é, então, o tempo </w:t>
      </w:r>
      <w:r w:rsidR="001B4BC1" w:rsidRPr="003A13F4">
        <w:rPr>
          <w:rFonts w:hAnsi="Times New Roman" w:cs="Times New Roman"/>
          <w:sz w:val="22"/>
          <w:szCs w:val="22"/>
          <w:lang w:val="pt-BR"/>
        </w:rPr>
        <w:t>de</w:t>
      </w:r>
      <w:r w:rsidRPr="003A13F4">
        <w:rPr>
          <w:rFonts w:hAnsi="Times New Roman" w:cs="Times New Roman"/>
          <w:sz w:val="22"/>
          <w:szCs w:val="22"/>
          <w:lang w:val="pt-BR"/>
        </w:rPr>
        <w:t xml:space="preserve"> regularizar as situações das comunidades. Trata-se de pôr em prática o que </w:t>
      </w:r>
      <w:r w:rsidR="00D170AC" w:rsidRPr="003A13F4">
        <w:rPr>
          <w:rFonts w:hAnsi="Times New Roman" w:cs="Times New Roman"/>
          <w:sz w:val="22"/>
          <w:szCs w:val="22"/>
          <w:lang w:val="pt-BR"/>
        </w:rPr>
        <w:t>está</w:t>
      </w:r>
      <w:r w:rsidRPr="003A13F4">
        <w:rPr>
          <w:rFonts w:hAnsi="Times New Roman" w:cs="Times New Roman"/>
          <w:sz w:val="22"/>
          <w:szCs w:val="22"/>
          <w:lang w:val="pt-BR"/>
        </w:rPr>
        <w:t xml:space="preserve"> indicado na orientação que escrevi nos ACG 422 sobre a consistência das comunidades.</w:t>
      </w:r>
    </w:p>
    <w:p w:rsidR="00B326E1" w:rsidRPr="003A13F4" w:rsidRDefault="00B326E1" w:rsidP="00FC0937">
      <w:pPr>
        <w:pStyle w:val="Intestazione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sz w:val="22"/>
          <w:szCs w:val="22"/>
          <w:lang w:val="pt-BR"/>
        </w:rPr>
      </w:pPr>
      <w:r w:rsidRPr="003A13F4">
        <w:rPr>
          <w:rFonts w:hAnsi="Times New Roman" w:cs="Times New Roman"/>
          <w:sz w:val="22"/>
          <w:szCs w:val="22"/>
          <w:lang w:val="pt-BR"/>
        </w:rPr>
        <w:t>2.1.</w:t>
      </w:r>
      <w:r w:rsidRPr="003A13F4">
        <w:rPr>
          <w:rFonts w:hAnsi="Times New Roman" w:cs="Times New Roman"/>
          <w:i/>
          <w:sz w:val="22"/>
          <w:szCs w:val="22"/>
          <w:lang w:val="pt-BR"/>
        </w:rPr>
        <w:t xml:space="preserve"> Comunidades canonicamente erigidas:</w:t>
      </w:r>
      <w:r w:rsidRPr="003A13F4">
        <w:rPr>
          <w:rFonts w:hAnsi="Times New Roman" w:cs="Times New Roman"/>
          <w:sz w:val="22"/>
          <w:szCs w:val="22"/>
          <w:lang w:val="pt-BR"/>
        </w:rPr>
        <w:t xml:space="preserve"> é preciso reforçar estas comunidades, garantindo gradualmente nelas a presença de ao menos 4 irmãos professos perpétuos. </w:t>
      </w:r>
      <w:r w:rsidR="00D170AC" w:rsidRPr="003A13F4">
        <w:rPr>
          <w:rFonts w:hAnsi="Times New Roman" w:cs="Times New Roman"/>
          <w:sz w:val="22"/>
          <w:szCs w:val="22"/>
          <w:lang w:val="pt-BR"/>
        </w:rPr>
        <w:t>Observem</w:t>
      </w:r>
      <w:r w:rsidRPr="003A13F4">
        <w:rPr>
          <w:rFonts w:hAnsi="Times New Roman" w:cs="Times New Roman"/>
          <w:sz w:val="22"/>
          <w:szCs w:val="22"/>
          <w:lang w:val="pt-BR"/>
        </w:rPr>
        <w:t xml:space="preserve"> no Anuário 2016 como está a situação das </w:t>
      </w:r>
      <w:r w:rsidR="00D170AC" w:rsidRPr="003A13F4">
        <w:rPr>
          <w:rFonts w:hAnsi="Times New Roman" w:cs="Times New Roman"/>
          <w:sz w:val="22"/>
          <w:szCs w:val="22"/>
          <w:lang w:val="pt-BR"/>
        </w:rPr>
        <w:t>suas</w:t>
      </w:r>
      <w:r w:rsidRPr="003A13F4">
        <w:rPr>
          <w:rFonts w:hAnsi="Times New Roman" w:cs="Times New Roman"/>
          <w:sz w:val="22"/>
          <w:szCs w:val="22"/>
          <w:lang w:val="pt-BR"/>
        </w:rPr>
        <w:t xml:space="preserve"> comunidades canonicamente erigidas: em algumas Inspetorias, elas são frequentemente constituídas por 2 ou 3 irmãos e entre estes há professos temporários</w:t>
      </w:r>
      <w:r w:rsidR="005E24DA" w:rsidRPr="003A13F4">
        <w:rPr>
          <w:rFonts w:hAnsi="Times New Roman" w:cs="Times New Roman"/>
          <w:sz w:val="22"/>
          <w:szCs w:val="22"/>
          <w:lang w:val="pt-BR"/>
        </w:rPr>
        <w:t>; estas situações devem ser superadas através do reforço das comunidades.</w:t>
      </w:r>
    </w:p>
    <w:p w:rsidR="005E24DA" w:rsidRPr="003A13F4" w:rsidRDefault="005E24DA" w:rsidP="00FC0937">
      <w:pPr>
        <w:pStyle w:val="Intestazione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sz w:val="22"/>
          <w:szCs w:val="22"/>
          <w:lang w:val="pt-BR"/>
        </w:rPr>
      </w:pPr>
      <w:r w:rsidRPr="003A13F4">
        <w:rPr>
          <w:rFonts w:hAnsi="Times New Roman" w:cs="Times New Roman"/>
          <w:sz w:val="22"/>
          <w:szCs w:val="22"/>
          <w:lang w:val="pt-BR"/>
        </w:rPr>
        <w:t xml:space="preserve">2.2. </w:t>
      </w:r>
      <w:r w:rsidRPr="003A13F4">
        <w:rPr>
          <w:rFonts w:hAnsi="Times New Roman" w:cs="Times New Roman"/>
          <w:i/>
          <w:sz w:val="22"/>
          <w:szCs w:val="22"/>
          <w:lang w:val="pt-BR"/>
        </w:rPr>
        <w:t>Comunidades não canonicamente erigidas:</w:t>
      </w:r>
      <w:r w:rsidRPr="003A13F4">
        <w:rPr>
          <w:rFonts w:hAnsi="Times New Roman" w:cs="Times New Roman"/>
          <w:sz w:val="22"/>
          <w:szCs w:val="22"/>
          <w:lang w:val="pt-BR"/>
        </w:rPr>
        <w:t xml:space="preserve"> é preciso tornar autônomas as comunidades chamadas de “ligadas a outras comunidades”, chegando com o tempo à ereção canônica. Elas são comunidades legitimamente constituídas, embora ainda não canonicamente erigidas; deverão ser compostas por ao menos 3 irmãos professos perpétuos, um dos quais será o encarregado, e não deverá a ela pertencer nenhum professo temporário. Este também é um passo a ser dado.</w:t>
      </w:r>
    </w:p>
    <w:p w:rsidR="005E24DA" w:rsidRPr="003A13F4" w:rsidRDefault="005E24DA" w:rsidP="00FC0937">
      <w:pPr>
        <w:pStyle w:val="Intestazione"/>
        <w:tabs>
          <w:tab w:val="clear" w:pos="9638"/>
          <w:tab w:val="left" w:pos="708"/>
          <w:tab w:val="right" w:pos="9612"/>
        </w:tabs>
        <w:spacing w:after="140"/>
        <w:ind w:firstLine="567"/>
        <w:jc w:val="both"/>
        <w:rPr>
          <w:rFonts w:hAnsi="Times New Roman" w:cs="Times New Roman"/>
          <w:sz w:val="22"/>
          <w:szCs w:val="22"/>
          <w:lang w:val="pt-BR"/>
        </w:rPr>
      </w:pPr>
      <w:r w:rsidRPr="003A13F4">
        <w:rPr>
          <w:rFonts w:hAnsi="Times New Roman" w:cs="Times New Roman"/>
          <w:sz w:val="22"/>
          <w:szCs w:val="22"/>
          <w:lang w:val="pt-BR"/>
        </w:rPr>
        <w:t>Estas ações são trabalhosas e exigem uma distribuição atenta dos irmãos na Inspetoria ou Visitadoria e, sobretudo, a realização do “redesenho das presenças”, também com a entrega de obras à gestão laical ou com o encerramento de comunidades e obras. As intervenções feitas sobre a consistência das comunidades já aparecerão visivelmente no Anuário 2017.</w:t>
      </w:r>
    </w:p>
    <w:p w:rsidR="00426393" w:rsidRPr="003A13F4" w:rsidRDefault="003A13F4" w:rsidP="00FC0937">
      <w:pPr>
        <w:pStyle w:val="Intestazione"/>
        <w:tabs>
          <w:tab w:val="clear" w:pos="9638"/>
          <w:tab w:val="left" w:pos="708"/>
          <w:tab w:val="right" w:pos="9612"/>
        </w:tabs>
        <w:spacing w:after="140"/>
        <w:ind w:left="4248" w:firstLine="709"/>
        <w:jc w:val="both"/>
        <w:rPr>
          <w:rFonts w:hAnsi="Times New Roman" w:cs="Times New Roman"/>
          <w:sz w:val="22"/>
          <w:szCs w:val="22"/>
          <w:lang w:val="pt-BR"/>
        </w:rPr>
      </w:pPr>
      <w:r w:rsidRPr="003A13F4">
        <w:rPr>
          <w:rFonts w:eastAsia="Bookman Old Style" w:hAnsi="Times New Roman" w:cs="Times New Roman"/>
          <w:sz w:val="22"/>
          <w:szCs w:val="22"/>
          <w:lang w:val="pt-BR"/>
        </w:rPr>
        <w:tab/>
      </w:r>
    </w:p>
    <w:sectPr w:rsidR="00426393" w:rsidRPr="003A13F4" w:rsidSect="00426393">
      <w:pgSz w:w="11900" w:h="16840"/>
      <w:pgMar w:top="1418" w:right="1134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0F1" w:rsidRDefault="00D410F1" w:rsidP="00426393">
      <w:r>
        <w:separator/>
      </w:r>
    </w:p>
  </w:endnote>
  <w:endnote w:type="continuationSeparator" w:id="0">
    <w:p w:rsidR="00D410F1" w:rsidRDefault="00D410F1" w:rsidP="00426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0F1" w:rsidRDefault="00D410F1" w:rsidP="00426393">
      <w:r>
        <w:separator/>
      </w:r>
    </w:p>
  </w:footnote>
  <w:footnote w:type="continuationSeparator" w:id="0">
    <w:p w:rsidR="00D410F1" w:rsidRDefault="00D410F1" w:rsidP="004263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6393"/>
    <w:rsid w:val="00032C40"/>
    <w:rsid w:val="00054AB4"/>
    <w:rsid w:val="00072D24"/>
    <w:rsid w:val="00095624"/>
    <w:rsid w:val="000C2A96"/>
    <w:rsid w:val="000E2127"/>
    <w:rsid w:val="00172232"/>
    <w:rsid w:val="00177C55"/>
    <w:rsid w:val="001B4BC1"/>
    <w:rsid w:val="001C3197"/>
    <w:rsid w:val="002012D3"/>
    <w:rsid w:val="002756DE"/>
    <w:rsid w:val="002F1E6C"/>
    <w:rsid w:val="002F6A4F"/>
    <w:rsid w:val="00306A61"/>
    <w:rsid w:val="00375ECE"/>
    <w:rsid w:val="003765C6"/>
    <w:rsid w:val="003A13F4"/>
    <w:rsid w:val="00426393"/>
    <w:rsid w:val="00491068"/>
    <w:rsid w:val="004F606A"/>
    <w:rsid w:val="0052002D"/>
    <w:rsid w:val="00564C8B"/>
    <w:rsid w:val="0056622F"/>
    <w:rsid w:val="00572CA3"/>
    <w:rsid w:val="005E24DA"/>
    <w:rsid w:val="00612A1D"/>
    <w:rsid w:val="006921B1"/>
    <w:rsid w:val="007763C9"/>
    <w:rsid w:val="007E1DFE"/>
    <w:rsid w:val="007E51B8"/>
    <w:rsid w:val="00833F38"/>
    <w:rsid w:val="0083769A"/>
    <w:rsid w:val="00853BB2"/>
    <w:rsid w:val="00866AE2"/>
    <w:rsid w:val="008901C0"/>
    <w:rsid w:val="008B12BD"/>
    <w:rsid w:val="008B7E98"/>
    <w:rsid w:val="008E1FFA"/>
    <w:rsid w:val="008E7B0E"/>
    <w:rsid w:val="009B5FA5"/>
    <w:rsid w:val="009C0BE6"/>
    <w:rsid w:val="00A07F2E"/>
    <w:rsid w:val="00A609F1"/>
    <w:rsid w:val="00A70D29"/>
    <w:rsid w:val="00A85058"/>
    <w:rsid w:val="00AE1A4D"/>
    <w:rsid w:val="00AF790C"/>
    <w:rsid w:val="00B266D4"/>
    <w:rsid w:val="00B326E1"/>
    <w:rsid w:val="00B5216E"/>
    <w:rsid w:val="00B918FF"/>
    <w:rsid w:val="00B95C01"/>
    <w:rsid w:val="00BA6140"/>
    <w:rsid w:val="00BF458E"/>
    <w:rsid w:val="00C81360"/>
    <w:rsid w:val="00C82CA1"/>
    <w:rsid w:val="00CB60EB"/>
    <w:rsid w:val="00CB6C5A"/>
    <w:rsid w:val="00CE59EE"/>
    <w:rsid w:val="00D170AC"/>
    <w:rsid w:val="00D410F1"/>
    <w:rsid w:val="00DD0E33"/>
    <w:rsid w:val="00E035B8"/>
    <w:rsid w:val="00F32D05"/>
    <w:rsid w:val="00F842A7"/>
    <w:rsid w:val="00FC0937"/>
    <w:rsid w:val="00FC1B69"/>
    <w:rsid w:val="00FD4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26393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26393"/>
    <w:rPr>
      <w:u w:val="single"/>
    </w:rPr>
  </w:style>
  <w:style w:type="table" w:customStyle="1" w:styleId="TableNormal">
    <w:name w:val="Table Normal"/>
    <w:rsid w:val="004263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42639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Intestazione">
    <w:name w:val="header"/>
    <w:rsid w:val="00426393"/>
    <w:pPr>
      <w:tabs>
        <w:tab w:val="center" w:pos="4819"/>
        <w:tab w:val="right" w:pos="9638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NormaleWeb">
    <w:name w:val="Normal (Web)"/>
    <w:rsid w:val="00426393"/>
    <w:pPr>
      <w:spacing w:before="100" w:after="100"/>
    </w:pPr>
    <w:rPr>
      <w:rFonts w:ascii="Arial" w:hAnsi="Arial Unicode MS" w:cs="Arial Unicode MS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D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D29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Cereda Francesco</dc:creator>
  <cp:lastModifiedBy>fcereda</cp:lastModifiedBy>
  <cp:revision>4</cp:revision>
  <cp:lastPrinted>2016-04-17T10:21:00Z</cp:lastPrinted>
  <dcterms:created xsi:type="dcterms:W3CDTF">2016-06-12T06:01:00Z</dcterms:created>
  <dcterms:modified xsi:type="dcterms:W3CDTF">2016-06-12T15:28:00Z</dcterms:modified>
</cp:coreProperties>
</file>